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26D" w:rsidRPr="00BC1BEC" w:rsidRDefault="006C126D" w:rsidP="00BC1B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C1B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Здоровьесберегающие</w:t>
      </w:r>
      <w:proofErr w:type="spellEnd"/>
      <w:r w:rsidRPr="00BC1B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технологии с детьми старшего дошкольного возраста с ТНР (заикание) в рамках</w:t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 w:rsidRPr="00BC1B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реализации ФГОС </w:t>
      </w:r>
      <w:proofErr w:type="gramStart"/>
      <w:r w:rsidRPr="00BC1B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proofErr w:type="gramEnd"/>
    </w:p>
    <w:p w:rsidR="00BC1BEC" w:rsidRPr="00BC1BEC" w:rsidRDefault="00BC1BEC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Заикание</w:t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– наиболее сложное нарушение речи.  Работа по устранению заикания у детей наиболее эффективна, если она носит комплексный лечебно-оздоровительный и коррекционно-воспитательный характер. Цель комплексной реабилитации заикающихся дошкольников заключается в создании специальных условий, способствующих коррекции всего </w:t>
      </w:r>
      <w:proofErr w:type="spell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симптомокомплекса</w:t>
      </w:r>
      <w:proofErr w:type="spell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заикания, что способствует нормализации темпа речи. В настоящее время актуальным является разработка и внедрение в педагогическую практику </w:t>
      </w:r>
      <w:proofErr w:type="spell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здоровьесберегающих</w:t>
      </w:r>
      <w:proofErr w:type="spell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технологий, позволяющих усилить эффективность педагогического и коррекционного воздействия в дошкольном возрасте.</w:t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Здоровьесберегающие</w:t>
      </w:r>
      <w:proofErr w:type="spell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технологии - это многие из знакомых большинству педагогов психолого-педагогических  приемов и методов работы, технологий, подходов к реализации различных  проблем, плюс постоянное стремление самого педагога к самосовершенствованию. Мы только тогда можем сказать, что процесс осуществляется по  </w:t>
      </w:r>
      <w:proofErr w:type="spell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здоровьесберегающим</w:t>
      </w:r>
      <w:proofErr w:type="spell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образовательным технологиям, если при реализации  используемой педагогической системы решается задача сохранения здоровья  дошкольников и педагогов. Технология (от греческих слов «</w:t>
      </w:r>
      <w:proofErr w:type="spell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techne</w:t>
      </w:r>
      <w:proofErr w:type="spell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» - искусство, умение и «</w:t>
      </w:r>
      <w:proofErr w:type="spell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logos</w:t>
      </w:r>
      <w:proofErr w:type="spell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» - учение, наука) - совокупность знаний и способов деятельности.</w:t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 </w:t>
      </w:r>
      <w:proofErr w:type="spell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здоровьесберегающих</w:t>
      </w:r>
      <w:proofErr w:type="spell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образовательных технологий:</w:t>
      </w:r>
    </w:p>
    <w:p w:rsidR="006C126D" w:rsidRPr="00BC1BEC" w:rsidRDefault="006C126D" w:rsidP="00BC1BE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обеспечить дошкольнику возможность сохранения здоровья,</w:t>
      </w:r>
    </w:p>
    <w:p w:rsidR="006C126D" w:rsidRPr="00BC1BEC" w:rsidRDefault="006C126D" w:rsidP="00BC1BE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сформировать у него необходимые знания, умения и навыки о здоровом образе жизни,</w:t>
      </w:r>
    </w:p>
    <w:p w:rsidR="006C126D" w:rsidRPr="00BC1BEC" w:rsidRDefault="006C126D" w:rsidP="00BC1BE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научить использовать полученные знания в повседневной жизни.</w:t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Здоровьесберегающие</w:t>
      </w:r>
      <w:proofErr w:type="spell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педагогические технологии применяются в различных  видах деятельности и представлены как:</w:t>
      </w:r>
    </w:p>
    <w:p w:rsidR="006C126D" w:rsidRPr="00BC1BEC" w:rsidRDefault="006C126D" w:rsidP="00BC1BEC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технологии сохранения и стимулирования здоровья;</w:t>
      </w:r>
    </w:p>
    <w:p w:rsidR="006C126D" w:rsidRPr="00BC1BEC" w:rsidRDefault="006C126D" w:rsidP="00BC1BEC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технологии обучения здоровому образу жизни;</w:t>
      </w:r>
    </w:p>
    <w:p w:rsidR="006C126D" w:rsidRPr="00BC1BEC" w:rsidRDefault="006C126D" w:rsidP="00BC1BEC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коррекционные технологии.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В нашей группе педагоги и специалисты используют в работе с детьми следующие технологии:</w:t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Динамические паузы</w:t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проводятся во время непосредственно образовательной  деятельности, 2-5 мин., по мере утомляемости детей.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114925" cy="3838575"/>
            <wp:effectExtent l="19050" t="0" r="9525" b="0"/>
            <wp:docPr id="1" name="Рисунок 1" descr="https://pedsovet.org/upload/articles/inline/755cbb53f8ea394ca91c4fe4ef63d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sovet.org/upload/articles/inline/755cbb53f8ea394ca91c4fe4ef63da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Подвижные и спортивные игры</w:t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 проводятся ежедневно как часть физкультурного занятия, а также на прогулке, в групповой комнате — со средней степенью  подвижности.  Игры подбираются  в соответствии с возрастом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114675" cy="2343150"/>
            <wp:effectExtent l="19050" t="0" r="9525" b="0"/>
            <wp:docPr id="2" name="Рисунок 2" descr="https://pedsovet.org/upload/articles/inline/1fc80959e0dee918c19b11360a21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sovet.org/upload/articles/inline/1fc80959e0dee918c19b11360a2139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62125" cy="2333625"/>
            <wp:effectExtent l="19050" t="0" r="9525" b="0"/>
            <wp:docPr id="3" name="Рисунок 3" descr="https://pedsovet.org/upload/articles/inline/87fb677008259914b9294ac53514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sovet.org/upload/articles/inline/87fb677008259914b9294ac535146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Гимнастика  для  глаз  </w:t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 в любое свободное время в зависимости от интенсивности зрительной нагрузки, способствует снятию статического напряжения мышц глаз, кровообращения. Во время ее проведения используется наглядный материал, показ педагога.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28850" cy="2466975"/>
            <wp:effectExtent l="19050" t="0" r="0" b="0"/>
            <wp:docPr id="4" name="Рисунок 4" descr="https://pedsovet.org/upload/articles/inline/39f4a8ad9ca2b8ce8ce0aad7230f83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sovet.org/upload/articles/inline/39f4a8ad9ca2b8ce8ce0aad7230f831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28900" cy="2447925"/>
            <wp:effectExtent l="19050" t="0" r="0" b="0"/>
            <wp:docPr id="5" name="Рисунок 5" descr="https://pedsovet.org/upload/articles/inline/69382b19bc5f5ce36c070e0139629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sovet.org/upload/articles/inline/69382b19bc5f5ce36c070e0139629e9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«Птицы на дворе»</w:t>
      </w:r>
    </w:p>
    <w:tbl>
      <w:tblPr>
        <w:tblW w:w="8250" w:type="dxa"/>
        <w:tblCellMar>
          <w:left w:w="0" w:type="dxa"/>
          <w:right w:w="0" w:type="dxa"/>
        </w:tblCellMar>
        <w:tblLook w:val="04A0"/>
      </w:tblPr>
      <w:tblGrid>
        <w:gridCol w:w="3543"/>
        <w:gridCol w:w="4707"/>
      </w:tblGrid>
      <w:tr w:rsidR="006C126D" w:rsidRPr="00BC1BEC" w:rsidTr="006C126D"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126D" w:rsidRPr="00BC1BEC" w:rsidRDefault="006C126D" w:rsidP="00BC1B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1B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Перед нами петушок –</w:t>
            </w:r>
          </w:p>
          <w:p w:rsidR="006C126D" w:rsidRPr="00BC1BEC" w:rsidRDefault="006C126D" w:rsidP="00BC1B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1B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Он с земли зерно клюет.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126D" w:rsidRPr="00BC1BEC" w:rsidRDefault="006C126D" w:rsidP="00BC1B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1B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(Дети смотрят перед собой.)</w:t>
            </w:r>
          </w:p>
          <w:p w:rsidR="006C126D" w:rsidRPr="00BC1BEC" w:rsidRDefault="006C126D" w:rsidP="00BC1B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C1B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«Смотрят вниз)</w:t>
            </w:r>
            <w:proofErr w:type="gramEnd"/>
          </w:p>
        </w:tc>
      </w:tr>
      <w:tr w:rsidR="006C126D" w:rsidRPr="00BC1BEC" w:rsidTr="006C126D"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126D" w:rsidRPr="00BC1BEC" w:rsidRDefault="006C126D" w:rsidP="00BC1B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1B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Слева – курица идет,</w:t>
            </w:r>
            <w:r w:rsidRPr="00BC1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br/>
            </w:r>
            <w:r w:rsidRPr="00BC1B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Справа – уточка плывет.</w:t>
            </w:r>
            <w:r w:rsidRPr="00BC1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br/>
            </w:r>
            <w:r w:rsidRPr="00BC1B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Сверху солнце ярко светит,</w:t>
            </w:r>
            <w:r w:rsidRPr="00BC1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br/>
            </w:r>
            <w:r w:rsidRPr="00BC1B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Согревает всех на свете.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126D" w:rsidRPr="00BC1BEC" w:rsidRDefault="006C126D" w:rsidP="00BC1B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C1B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(Смотрят влево,</w:t>
            </w:r>
            <w:proofErr w:type="gramEnd"/>
          </w:p>
          <w:p w:rsidR="006C126D" w:rsidRPr="00BC1BEC" w:rsidRDefault="006C126D" w:rsidP="00BC1B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1B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вправо,</w:t>
            </w:r>
          </w:p>
          <w:p w:rsidR="006C126D" w:rsidRPr="00BC1BEC" w:rsidRDefault="006C126D" w:rsidP="00BC1B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1B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вверх.)</w:t>
            </w:r>
          </w:p>
        </w:tc>
      </w:tr>
    </w:tbl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Бодрящая гимнастика    </w:t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 ежедневно после дневного сна 5- 10 мин. В ее комплекс входят упражнения на коррекцию плоскостопия, воспитания правильной осанки, водное закаливание «Ручеёк»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33650" cy="1724025"/>
            <wp:effectExtent l="19050" t="0" r="0" b="0"/>
            <wp:docPr id="6" name="Рисунок 6" descr="https://pedsovet.org/upload/articles/inline/f8ec529b66b7aa7fdd29338d82f6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sovet.org/upload/articles/inline/f8ec529b66b7aa7fdd29338d82f693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305050" cy="1733550"/>
            <wp:effectExtent l="19050" t="0" r="0" b="0"/>
            <wp:docPr id="7" name="Рисунок 7" descr="https://pedsovet.org/upload/articles/inline/fa3951250e4097836baccd7555aa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sovet.org/upload/articles/inline/fa3951250e4097836baccd7555aa12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Плавание в бассейне</w:t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гармонично развивает все группы мышц, укрепляет суставы и помогает поддерживать тело в тонусе. Плавание в бассейне — один из самых простых </w:t>
      </w:r>
      <w:hyperlink r:id="rId12" w:tgtFrame="_blank" w:history="1">
        <w:r w:rsidRPr="00BC1BEC">
          <w:rPr>
            <w:rFonts w:ascii="Times New Roman" w:eastAsia="Times New Roman" w:hAnsi="Times New Roman" w:cs="Times New Roman"/>
            <w:color w:val="0088CC"/>
            <w:sz w:val="24"/>
            <w:szCs w:val="24"/>
          </w:rPr>
          <w:t>способов закаливания</w:t>
        </w:r>
      </w:hyperlink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организма. Оно укрепляет иммунитет, положительно воздействует на дыхательную и </w:t>
      </w:r>
      <w:proofErr w:type="spellStart"/>
      <w:proofErr w:type="gram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сердечно-сосудистую</w:t>
      </w:r>
      <w:proofErr w:type="spellEnd"/>
      <w:proofErr w:type="gram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систему, повышает устойчивость организма к простудным и другим заболеваниям Посещение бассейна замечательно </w:t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воздействует на нервную систему: снимает стресс, заряжает позитивной энергией, повышает работоспособность, способствует хорошему сну.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86100" cy="2305050"/>
            <wp:effectExtent l="19050" t="0" r="0" b="0"/>
            <wp:docPr id="8" name="Рисунок 8" descr="https://pedsovet.org/upload/articles/inline/2289d5cf536a716a49d8a65cdd32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sovet.org/upload/articles/inline/2289d5cf536a716a49d8a65cdd32456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14500" cy="2286000"/>
            <wp:effectExtent l="19050" t="0" r="0" b="0"/>
            <wp:docPr id="9" name="Рисунок 9" descr="https://pedsovet.org/upload/articles/inline/fca030c1f5e665e0364e49180ab35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sovet.org/upload/articles/inline/fca030c1f5e665e0364e49180ab3537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Здоровьесберегающие</w:t>
      </w:r>
      <w:proofErr w:type="spell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образовательные технологии в ДОУ — это в первую очередь технологии воспитания </w:t>
      </w:r>
      <w:proofErr w:type="spell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валеологической</w:t>
      </w:r>
      <w:proofErr w:type="spell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культуры или культуры здоровья детей.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 этих технологий — становление осознанного отношения ребенка к здоровью и жизни человека, накопление знаний о здоровье и развитие умения оберегать, поддерживать и сохранять его, обретение </w:t>
      </w:r>
      <w:proofErr w:type="spell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валеологической</w:t>
      </w:r>
      <w:proofErr w:type="spell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компетентности, позволяющей дошкольнику самостоятельно и эффективно решать задачи здорового образа жизни и безопасного поведения. Иными словами, важно достичь такого результата, чтобы дети, переступая порог «взрослой жизни», не только имели высокий потенциал здоровья, позволяющий вести здоровый образ жизни, но и имели багаж знаний, позволяющий им делать это правильно.</w:t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Технологии обучения здоровому образу жизни:</w:t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Утренняя гимнастика  </w:t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 ежедневно 8-10 мин. с музыкальным сопровождением. Музыка сопровождает каждое упражнение. У детей при этом  формируются ритмические умения и навыки.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114925" cy="2819400"/>
            <wp:effectExtent l="19050" t="0" r="9525" b="0"/>
            <wp:docPr id="10" name="Рисунок 10" descr="https://pedsovet.org/upload/articles/inline/e836352b395f389a4cf93acd138e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sovet.org/upload/articles/inline/e836352b395f389a4cf93acd138e953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Физкультурные занятия</w:t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  проводятся 2 раза в неделю в соответствии с образовательной программой. Регулярные занятия физкультурой укрепляют организм и способствуют повышению иммунитета.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590925" cy="1885950"/>
            <wp:effectExtent l="19050" t="0" r="9525" b="0"/>
            <wp:docPr id="11" name="Рисунок 11" descr="https://pedsovet.org/upload/articles/inline/73a7b7bf5185da941a7735769e471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sovet.org/upload/articles/inline/73a7b7bf5185da941a7735769e47118f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09675" cy="1885950"/>
            <wp:effectExtent l="19050" t="0" r="9525" b="0"/>
            <wp:docPr id="12" name="Рисунок 12" descr="https://pedsovet.org/upload/articles/inline/3bbc10b1deb556c95cd7327a57539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sovet.org/upload/articles/inline/3bbc10b1deb556c95cd7327a5753956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Самомассаж</w:t>
      </w:r>
      <w:proofErr w:type="spell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— это массаж, выполняемый самим ребенком. Он улучшает кровообращение, помогает нормализовать работу внутренних органов,  способствует не только физическому укреплению здоровья, но и оздоровлению его психики. </w:t>
      </w:r>
      <w:proofErr w:type="spell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Самомассаж</w:t>
      </w:r>
      <w:proofErr w:type="spell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проводится в игровой форме. Веселые стихи, яркие образы, обыгрывающие массажные движения, их простота, доступность, возможность использования в различной обстановке делают его для ребенка доступным и интересным.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86100" cy="2314575"/>
            <wp:effectExtent l="19050" t="0" r="0" b="0"/>
            <wp:docPr id="13" name="Рисунок 13" descr="https://pedsovet.org/upload/articles/inline/fd13f55d5cdcf75dbb169072b21a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sovet.org/upload/articles/inline/fd13f55d5cdcf75dbb169072b21a150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24025" cy="2286000"/>
            <wp:effectExtent l="19050" t="0" r="9525" b="0"/>
            <wp:docPr id="14" name="Рисунок 14" descr="https://pedsovet.org/upload/articles/inline/83377bf40be733e42f89229a891e4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sovet.org/upload/articles/inline/83377bf40be733e42f89229a891e46d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«Ёжик, Ёжик – </w:t>
      </w:r>
      <w:proofErr w:type="spellStart"/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чудачок</w:t>
      </w:r>
      <w:proofErr w:type="spellEnd"/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Сшил колючий пиджачок.</w:t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 ладошке прокачу,</w:t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Погладить ёжика хочу.</w:t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 ладошке покатаю,</w:t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 себе его я прижимаю»</w:t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Активный отдых.</w:t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При проведении досугов, праздников все дети приобщаются к непосредственному участию в различных состязаниях, соревнованиях, увлечением выполняют задания, при этом дети ведут себя непосредственно и эта раскованность позволяет им двигаться без особого напряжения. При этом  используются те двигательные навыки и умения, которыми они уже прочно овладели, поэтому у детей проявляется своеобразный артистизм, эстетичность в движениях.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62175" cy="1609725"/>
            <wp:effectExtent l="19050" t="0" r="9525" b="0"/>
            <wp:docPr id="15" name="Рисунок 15" descr="https://pedsovet.org/upload/articles/inline/31149fb1bb5f5eae0dedc91d98c66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sovet.org/upload/articles/inline/31149fb1bb5f5eae0dedc91d98c66e8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00325" cy="1562100"/>
            <wp:effectExtent l="19050" t="0" r="9525" b="0"/>
            <wp:docPr id="16" name="Рисунок 16" descr="https://pedsovet.org/upload/articles/inline/b12a406b0474e94ce8778ad20a67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sovet.org/upload/articles/inline/b12a406b0474e94ce8778ad20a6788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На участке ДОУ имеется всё необходимое, что позволяет обеспечить  максимальную </w:t>
      </w:r>
      <w:r w:rsidRPr="00BC1B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двигательную активность детей на прогулке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790825" cy="2047875"/>
            <wp:effectExtent l="19050" t="0" r="9525" b="0"/>
            <wp:docPr id="17" name="Рисунок 17" descr="https://pedsovet.org/upload/articles/inline/2daedfcbec5c3e99ed3bcb6359840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sovet.org/upload/articles/inline/2daedfcbec5c3e99ed3bcb635984006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00250" cy="2000250"/>
            <wp:effectExtent l="19050" t="0" r="0" b="0"/>
            <wp:docPr id="18" name="Рисунок 18" descr="https://pedsovet.org/upload/articles/inline/f727f6f9d01baee83ae74344833148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sovet.org/upload/articles/inline/f727f6f9d01baee83ae74344833148d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95550" cy="1704975"/>
            <wp:effectExtent l="19050" t="0" r="0" b="0"/>
            <wp:docPr id="19" name="Рисунок 19" descr="https://pedsovet.org/upload/articles/inline/770b5cc3eb5aa3c4050f64d79e409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sovet.org/upload/articles/inline/770b5cc3eb5aa3c4050f64d79e409bc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305050" cy="1733550"/>
            <wp:effectExtent l="19050" t="0" r="0" b="0"/>
            <wp:docPr id="20" name="Рисунок 20" descr="https://pedsovet.org/upload/articles/inline/0437a42748a556ea3263953ed953b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sovet.org/upload/articles/inline/0437a42748a556ea3263953ed953b6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Коррекционные технологии:</w:t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Пальчиковая гимнастика  </w:t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проводится индивидуально, либо с подгруппой детей ежедневно. Тренирует мелкую моторику, стимулирует речь, пространственное мышление, внимание, кровообращение, воображение, быстроту реакции. </w:t>
      </w:r>
      <w:proofErr w:type="gram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Полезна</w:t>
      </w:r>
      <w:proofErr w:type="gram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всем детям, особенно с речевыми проблемами. Проводится в любой удобный отрезок времени.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114925" cy="2790825"/>
            <wp:effectExtent l="19050" t="0" r="9525" b="0"/>
            <wp:docPr id="21" name="Рисунок 21" descr="https://pedsovet.org/upload/articles/inline/56de486513603601842121d0e2302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sovet.org/upload/articles/inline/56de486513603601842121d0e2302ce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"</w:t>
      </w: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 гости к пальчику большому  приходили прямо к дому: </w:t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указательный и средний, безымянный и последний,</w:t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сам мизинчик-малышок  постучался о порог.</w:t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Вместе пальчики-друзья, друг без друга им нельзя</w:t>
      </w:r>
      <w:r w:rsidRPr="00BC1B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".</w:t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Дыхательная гимнастика  </w:t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проводится для активизации кислородного обмена во всех тканях организма, что способствует нормализации и оптимизации  его работы в целом, а также </w:t>
      </w:r>
      <w:proofErr w:type="gram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выработке</w:t>
      </w:r>
      <w:proofErr w:type="gram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силы выдоха для правильного произношения звуков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114925" cy="3838575"/>
            <wp:effectExtent l="19050" t="0" r="9525" b="0"/>
            <wp:docPr id="22" name="Рисунок 22" descr="https://pedsovet.org/upload/articles/inline/44a324ae6538b24d340830bc9230a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sovet.org/upload/articles/inline/44a324ae6538b24d340830bc9230a9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Артикуляционная гимнастика</w:t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C1B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упражнения для тренировки органов артикуляции (губ, языка, нижней челюсти), необходимые для  правильного звукопроизношения, помогает быстрее «поставить» правильное звукопроизношение, преодолеть уже сложившиеся нарушения. 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81300" cy="2085975"/>
            <wp:effectExtent l="19050" t="0" r="0" b="0"/>
            <wp:docPr id="23" name="Рисунок 23" descr="https://pedsovet.org/upload/articles/inline/ca8cc1bafd18f925ef24edef083fe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sovet.org/upload/articles/inline/ca8cc1bafd18f925ef24edef083feca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81200" cy="2085975"/>
            <wp:effectExtent l="19050" t="0" r="0" b="0"/>
            <wp:docPr id="24" name="Рисунок 24" descr="https://pedsovet.org/upload/articles/inline/d0514b1e1e2fa2946f78e45ed1cff3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sovet.org/upload/articles/inline/d0514b1e1e2fa2946f78e45ed1cff35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Лечебная физкультура (ЛФК)</w:t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— самый важный компонент </w:t>
      </w:r>
      <w:proofErr w:type="gram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лечения большинства заболеваний детей дошкольного возраста</w:t>
      </w:r>
      <w:proofErr w:type="gram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. Регулярные занятия </w:t>
      </w:r>
      <w:hyperlink r:id="rId30" w:history="1">
        <w:r w:rsidRPr="00BC1BEC">
          <w:rPr>
            <w:rFonts w:ascii="Times New Roman" w:eastAsia="Times New Roman" w:hAnsi="Times New Roman" w:cs="Times New Roman"/>
            <w:color w:val="0088CC"/>
            <w:sz w:val="24"/>
            <w:szCs w:val="24"/>
          </w:rPr>
          <w:t>лечебной физкультурой</w:t>
        </w:r>
      </w:hyperlink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помогают предотвратить множество распространенных детских заболеваний: плоскостопие,  расстройства желудочно-кишечного тракта, </w:t>
      </w:r>
      <w:hyperlink r:id="rId31" w:history="1">
        <w:r w:rsidRPr="00BC1BEC">
          <w:rPr>
            <w:rFonts w:ascii="Times New Roman" w:eastAsia="Times New Roman" w:hAnsi="Times New Roman" w:cs="Times New Roman"/>
            <w:color w:val="0088CC"/>
            <w:sz w:val="24"/>
            <w:szCs w:val="24"/>
          </w:rPr>
          <w:t>сколиоз, нарушение осанки</w:t>
        </w:r>
      </w:hyperlink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, бронхиты, искривления ног и т.п.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362200" cy="3152775"/>
            <wp:effectExtent l="19050" t="0" r="0" b="0"/>
            <wp:docPr id="25" name="Рисунок 25" descr="https://pedsovet.org/upload/articles/inline/01b38b3418a6dd76a827db9c4b7c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sovet.org/upload/articles/inline/01b38b3418a6dd76a827db9c4b7c939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333625" cy="3114675"/>
            <wp:effectExtent l="19050" t="0" r="9525" b="0"/>
            <wp:docPr id="26" name="Рисунок 26" descr="https://pedsovet.org/upload/articles/inline/c1c72694d84388074b5d01715ee50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sovet.org/upload/articles/inline/c1c72694d84388074b5d01715ee50d5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Релаксация</w:t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.   Для психического здоровья детей необходима сбалансированность положительных и отрицательных эмоций, обеспечивающая поддержание душевного равновесия и жизнеутверждающего поведения. Наша задача состоит не в том, чтобы подавлять или  искоренять эмоции, а в том, чтобы научить детей ощущать свои эмоции, управлять своим поведением, слышать свое тело. С этой целью в своей работе мы используем упражнения на расслабление определенных частей тела и всего организма. Выполнение таких упражнений очень нравится детям, т. к. в них есть элемент игры. Они быстро обучаются, этому непростому умению  расслабляться и в этом им помогает спокойная классическая музыка (Чайковский, Рахманинов), звуки природы.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114925" cy="3829050"/>
            <wp:effectExtent l="19050" t="0" r="9525" b="0"/>
            <wp:docPr id="27" name="Рисунок 27" descr="https://pedsovet.org/upload/articles/inline/68e491a055e667c6f7f8ba816ce25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sovet.org/upload/articles/inline/68e491a055e667c6f7f8ba816ce25e3c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Логоритмика</w:t>
      </w:r>
      <w:proofErr w:type="spell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– это система двигательных упражнений, в которых различные движения сочетаются с произнесением специального речевого материала. Это форма активной терапии, преодоление речевого и сопутствующих нарушений путем развития и коррекции неречевых и речевых психических функций и в конечном итоге адаптация человека к условиям внешней и внутренней среды. </w:t>
      </w:r>
      <w:proofErr w:type="spell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Логоритмика</w:t>
      </w:r>
      <w:proofErr w:type="spell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может помочь в плане закрепления звуков, отработки плавности речи, улучшения двигательной координации, обучения коммуникативным навыкам.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114925" cy="3638550"/>
            <wp:effectExtent l="19050" t="0" r="9525" b="0"/>
            <wp:docPr id="28" name="Рисунок 28" descr="https://pedsovet.org/upload/articles/inline/159212083a73e011b48ad12cebb02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sovet.org/upload/articles/inline/159212083a73e011b48ad12cebb02f2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Песочная анимация и песочная терапия</w:t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является одной из наиболее интересных для детей технологий и результативной в плане решения психолого-педагогических задач. Играя с песком, дети, сами того не замечая, рассказывают о своих проблемах, снимают эмоциональное напряжение, многому учатся. Игры и упражнения с песком позволяют детям открыто выражать свои чувства и эмоции; уходят страхи, негативные переживания; улучшается общее эмоциональное состояние детей; развиваются воображение, мышление, речь, память, внимание; дети лучше адаптируются, улучшаются их взаимоотношения с другими детьми и взрослыми.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381250" cy="1781175"/>
            <wp:effectExtent l="19050" t="0" r="0" b="0"/>
            <wp:docPr id="29" name="Рисунок 29" descr="https://pedsovet.org/upload/articles/inline/eb0db1b7932a781fbc17fbaef6df3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sovet.org/upload/articles/inline/eb0db1b7932a781fbc17fbaef6df3da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362200" cy="1771650"/>
            <wp:effectExtent l="19050" t="0" r="0" b="0"/>
            <wp:docPr id="30" name="Рисунок 30" descr="https://pedsovet.org/upload/articles/inline/4d5c1a2e80fd311c23109a935abbb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sovet.org/upload/articles/inline/4d5c1a2e80fd311c23109a935abbb19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Режим молчания</w:t>
      </w: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 включается в лечение заикания, когда детям вне занятий рекомендуется максимально сохранять молчание. Речь допускается в крайних случаях и только шепотом. Полного молчания в реальности добиться практически невозможно, но нужно стремиться к нему. Молчание помогает «гасить» патологический рефлекс на заикание у ребенка. Логопедические занятия приучают ребенка говорить без запинок. Если мы организуем режим молчания, то речевой акт совершаться не будет. У ребенка выработается стойкий рефлекс на правильную, нормальную речь. К тому же, молчание при правильной организации успокаивает нервную систему и дает отдых после напряжения на речевых занятиях. Молчания следует достигать не запретом на разговор, а изобретательными уловками и находками.</w:t>
      </w:r>
    </w:p>
    <w:p w:rsidR="006C126D" w:rsidRPr="00BC1BEC" w:rsidRDefault="006C126D" w:rsidP="00BC1BE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114925" cy="3829050"/>
            <wp:effectExtent l="19050" t="0" r="9525" b="0"/>
            <wp:docPr id="31" name="__mcenew" descr="https://pedsovet.org/upload/articles/inline/873be73a0086181d564bfc0f872f9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mcenew" descr="https://pedsovet.org/upload/articles/inline/873be73a0086181d564bfc0f872f92b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Таким образом, включение в коррекционный процесс </w:t>
      </w:r>
      <w:proofErr w:type="spell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здоровьесберегающих</w:t>
      </w:r>
      <w:proofErr w:type="spell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технологий способствует эффективному преодолению физиологической и психологической симптоматики заикания, что положительно влияет на становление личности ребенка в целом.</w:t>
      </w:r>
    </w:p>
    <w:p w:rsidR="006C126D" w:rsidRPr="00BC1BEC" w:rsidRDefault="006C126D" w:rsidP="00BC1B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Список литературы:</w:t>
      </w:r>
    </w:p>
    <w:p w:rsidR="006C126D" w:rsidRPr="00BC1BEC" w:rsidRDefault="006C126D" w:rsidP="00BC1BEC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Волошина Л. Организация здоровье сберегающего пространства//Дошкольное воспитание. -2004.-N1.-С.114-117.</w:t>
      </w:r>
    </w:p>
    <w:p w:rsidR="006C126D" w:rsidRPr="00BC1BEC" w:rsidRDefault="006C126D" w:rsidP="00BC1BEC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Терновская С.А., Теплякова Л.А. Создание здоровье сберегающей образовательной среды в дошкольном образовательном учреждении// Методист. -2005.-N4.-С.61-65.</w:t>
      </w:r>
    </w:p>
    <w:p w:rsidR="006C126D" w:rsidRPr="00BC1BEC" w:rsidRDefault="006C126D" w:rsidP="00BC1BEC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Новые здоровье сберегающие технологии в образовании и воспитании детей. С.Чубарова, Г. Козловская, В. </w:t>
      </w:r>
      <w:proofErr w:type="spell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Еремеева</w:t>
      </w:r>
      <w:proofErr w:type="spell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// Развитие личности. -N2.-С.171-187</w:t>
      </w:r>
    </w:p>
    <w:p w:rsidR="006C126D" w:rsidRPr="00BC1BEC" w:rsidRDefault="006C126D" w:rsidP="00BC1BEC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Добророднова</w:t>
      </w:r>
      <w:proofErr w:type="spell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О.В., Константинова  С.А., Медведева Е.А. </w:t>
      </w:r>
      <w:proofErr w:type="spellStart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Здоровьесберегающие</w:t>
      </w:r>
      <w:proofErr w:type="spellEnd"/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мероприятия в системе коррекции речевых нарушений // Логопед. 2012.</w:t>
      </w:r>
    </w:p>
    <w:p w:rsidR="006C126D" w:rsidRPr="00BC1BEC" w:rsidRDefault="006C126D" w:rsidP="00BC1BEC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BEC">
        <w:rPr>
          <w:rFonts w:ascii="Times New Roman" w:eastAsia="Times New Roman" w:hAnsi="Times New Roman" w:cs="Times New Roman"/>
          <w:color w:val="000000"/>
          <w:sz w:val="24"/>
          <w:szCs w:val="24"/>
        </w:rPr>
        <w:t>Леонова С.В. Психолого-педагогическая коррекция заикания. М., 2004. 128 с.</w:t>
      </w:r>
    </w:p>
    <w:p w:rsidR="006A160F" w:rsidRPr="00BC1BEC" w:rsidRDefault="006A160F" w:rsidP="00BC1BE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A160F" w:rsidRPr="00BC1BEC" w:rsidSect="006C126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924B0"/>
    <w:multiLevelType w:val="multilevel"/>
    <w:tmpl w:val="DAC65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6A0487"/>
    <w:multiLevelType w:val="multilevel"/>
    <w:tmpl w:val="A1B08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65323D"/>
    <w:multiLevelType w:val="multilevel"/>
    <w:tmpl w:val="19008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126D"/>
    <w:rsid w:val="006A160F"/>
    <w:rsid w:val="006C126D"/>
    <w:rsid w:val="00BC1BEC"/>
    <w:rsid w:val="00FA7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1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C126D"/>
    <w:rPr>
      <w:b/>
      <w:bCs/>
    </w:rPr>
  </w:style>
  <w:style w:type="character" w:styleId="a5">
    <w:name w:val="Emphasis"/>
    <w:basedOn w:val="a0"/>
    <w:uiPriority w:val="20"/>
    <w:qFormat/>
    <w:rsid w:val="006C126D"/>
    <w:rPr>
      <w:i/>
      <w:iCs/>
    </w:rPr>
  </w:style>
  <w:style w:type="character" w:styleId="a6">
    <w:name w:val="Hyperlink"/>
    <w:basedOn w:val="a0"/>
    <w:uiPriority w:val="99"/>
    <w:semiHidden/>
    <w:unhideWhenUsed/>
    <w:rsid w:val="006C126D"/>
    <w:rPr>
      <w:color w:val="0000FF"/>
      <w:u w:val="single"/>
    </w:rPr>
  </w:style>
  <w:style w:type="paragraph" w:customStyle="1" w:styleId="c0">
    <w:name w:val="c0"/>
    <w:basedOn w:val="a"/>
    <w:rsid w:val="006C1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C126D"/>
  </w:style>
  <w:style w:type="paragraph" w:styleId="a7">
    <w:name w:val="Balloon Text"/>
    <w:basedOn w:val="a"/>
    <w:link w:val="a8"/>
    <w:uiPriority w:val="99"/>
    <w:semiHidden/>
    <w:unhideWhenUsed/>
    <w:rsid w:val="006C1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1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hyperlink" Target="http://tonus.by/velnes/principy-i-procedury-zakalivaniya.html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hyperlink" Target="http://nashashcola.ru/lechebnaya-fizkultura-lfk-pri-skolioz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nashashcola.ru/lechebnaya-fizkultura.html" TargetMode="External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1617</Words>
  <Characters>9223</Characters>
  <Application>Microsoft Office Word</Application>
  <DocSecurity>0</DocSecurity>
  <Lines>76</Lines>
  <Paragraphs>21</Paragraphs>
  <ScaleCrop>false</ScaleCrop>
  <Company>Reanimator Extreme Edition</Company>
  <LinksUpToDate>false</LinksUpToDate>
  <CharactersWithSpaces>10819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4</cp:revision>
  <dcterms:created xsi:type="dcterms:W3CDTF">2020-10-11T18:52:00Z</dcterms:created>
  <dcterms:modified xsi:type="dcterms:W3CDTF">2020-10-24T13:03:00Z</dcterms:modified>
</cp:coreProperties>
</file>