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26D" w:rsidRDefault="009F12E2" w:rsidP="006B500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9F12E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ЗДОРОВЬЕСБЕРЕГАЮЩИЕ ТЕХНОЛОГИИ С ДЕТЬМИ СТАРШЕГО ДОШКОЛЬН</w:t>
      </w:r>
      <w:r w:rsidR="0043287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ОГО ВОЗРАСТА С ТНР (ЗАИКАНИЕ) </w:t>
      </w:r>
    </w:p>
    <w:p w:rsidR="009F12E2" w:rsidRPr="00D275AB" w:rsidRDefault="009F12E2" w:rsidP="009F12E2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</w:pPr>
      <w:proofErr w:type="spellStart"/>
      <w:r w:rsidRPr="00D275A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Чиенева</w:t>
      </w:r>
      <w:proofErr w:type="spellEnd"/>
      <w:r w:rsidRPr="00D275A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 Н.Е., </w:t>
      </w:r>
    </w:p>
    <w:p w:rsidR="009F12E2" w:rsidRPr="00D275AB" w:rsidRDefault="00D275AB" w:rsidP="009F12E2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D275A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в</w:t>
      </w:r>
      <w:r w:rsidR="009F12E2" w:rsidRPr="00D275A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оспитатель </w:t>
      </w:r>
      <w:r w:rsidRPr="00D275A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 xml:space="preserve">МБДОУ </w:t>
      </w:r>
      <w:r w:rsidR="009F12E2" w:rsidRPr="00D275A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«Детский сад №44»</w:t>
      </w:r>
      <w:r w:rsidRPr="00D275AB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</w:rPr>
        <w:t>, г. Саров</w:t>
      </w:r>
    </w:p>
    <w:p w:rsidR="00BC1BEC" w:rsidRPr="004C37C9" w:rsidRDefault="00D275AB" w:rsidP="00D275AB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proofErr w:type="gramStart"/>
      <w:r w:rsidRPr="00D275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e</w:t>
      </w:r>
      <w:r w:rsidRPr="004C37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-</w:t>
      </w:r>
      <w:r w:rsidRPr="00D275A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mail</w:t>
      </w:r>
      <w:proofErr w:type="gramEnd"/>
      <w:r w:rsidRPr="004C37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:</w:t>
      </w:r>
      <w:hyperlink r:id="rId5" w:history="1">
        <w:r w:rsidR="00432877" w:rsidRPr="002465F1">
          <w:rPr>
            <w:rStyle w:val="a6"/>
            <w:rFonts w:ascii="Times New Roman" w:eastAsia="Times New Roman" w:hAnsi="Times New Roman" w:cs="Times New Roman"/>
            <w:b/>
            <w:bCs/>
            <w:i/>
            <w:iCs/>
            <w:sz w:val="28"/>
            <w:szCs w:val="28"/>
            <w:lang w:val="en-US"/>
          </w:rPr>
          <w:t>nat</w:t>
        </w:r>
        <w:r w:rsidR="00432877" w:rsidRPr="004C37C9">
          <w:rPr>
            <w:rStyle w:val="a6"/>
            <w:rFonts w:ascii="Times New Roman" w:eastAsia="Times New Roman" w:hAnsi="Times New Roman" w:cs="Times New Roman"/>
            <w:b/>
            <w:bCs/>
            <w:i/>
            <w:iCs/>
            <w:sz w:val="28"/>
            <w:szCs w:val="28"/>
          </w:rPr>
          <w:t>.</w:t>
        </w:r>
        <w:r w:rsidR="00432877" w:rsidRPr="002465F1">
          <w:rPr>
            <w:rStyle w:val="a6"/>
            <w:rFonts w:ascii="Times New Roman" w:eastAsia="Times New Roman" w:hAnsi="Times New Roman" w:cs="Times New Roman"/>
            <w:b/>
            <w:bCs/>
            <w:i/>
            <w:iCs/>
            <w:sz w:val="28"/>
            <w:szCs w:val="28"/>
            <w:lang w:val="en-US"/>
          </w:rPr>
          <w:t>chien</w:t>
        </w:r>
        <w:r w:rsidR="00432877" w:rsidRPr="004C37C9">
          <w:rPr>
            <w:rStyle w:val="a6"/>
            <w:rFonts w:ascii="Times New Roman" w:eastAsia="Times New Roman" w:hAnsi="Times New Roman" w:cs="Times New Roman"/>
            <w:b/>
            <w:bCs/>
            <w:i/>
            <w:iCs/>
            <w:sz w:val="28"/>
            <w:szCs w:val="28"/>
          </w:rPr>
          <w:t>.2009@</w:t>
        </w:r>
        <w:r w:rsidR="00432877" w:rsidRPr="002465F1">
          <w:rPr>
            <w:rStyle w:val="a6"/>
            <w:rFonts w:ascii="Times New Roman" w:eastAsia="Times New Roman" w:hAnsi="Times New Roman" w:cs="Times New Roman"/>
            <w:b/>
            <w:bCs/>
            <w:i/>
            <w:iCs/>
            <w:sz w:val="28"/>
            <w:szCs w:val="28"/>
            <w:lang w:val="en-US"/>
          </w:rPr>
          <w:t>mail</w:t>
        </w:r>
        <w:r w:rsidR="00432877" w:rsidRPr="004C37C9">
          <w:rPr>
            <w:rStyle w:val="a6"/>
            <w:rFonts w:ascii="Times New Roman" w:eastAsia="Times New Roman" w:hAnsi="Times New Roman" w:cs="Times New Roman"/>
            <w:b/>
            <w:bCs/>
            <w:i/>
            <w:iCs/>
            <w:sz w:val="28"/>
            <w:szCs w:val="28"/>
          </w:rPr>
          <w:t>.</w:t>
        </w:r>
        <w:r w:rsidR="00432877" w:rsidRPr="002465F1">
          <w:rPr>
            <w:rStyle w:val="a6"/>
            <w:rFonts w:ascii="Times New Roman" w:eastAsia="Times New Roman" w:hAnsi="Times New Roman" w:cs="Times New Roman"/>
            <w:b/>
            <w:bCs/>
            <w:i/>
            <w:iCs/>
            <w:sz w:val="28"/>
            <w:szCs w:val="28"/>
            <w:lang w:val="en-US"/>
          </w:rPr>
          <w:t>ru</w:t>
        </w:r>
      </w:hyperlink>
    </w:p>
    <w:p w:rsidR="00432877" w:rsidRDefault="00432877" w:rsidP="004328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32877">
        <w:rPr>
          <w:rFonts w:ascii="Times New Roman" w:hAnsi="Times New Roman" w:cs="Times New Roman"/>
          <w:b/>
          <w:sz w:val="28"/>
          <w:szCs w:val="28"/>
          <w:lang w:val="en-US"/>
        </w:rPr>
        <w:t>HEALTH-SAVING TECHNOLOGIES WITH OLDER PRESCHOOL CHILDREN WITH TNR (STUTTERING)</w:t>
      </w:r>
    </w:p>
    <w:p w:rsidR="00432877" w:rsidRDefault="00432877" w:rsidP="00432877">
      <w:pPr>
        <w:spacing w:after="0" w:line="36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proofErr w:type="spellStart"/>
      <w:r w:rsidRPr="0043287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ChienevaN</w:t>
      </w:r>
      <w:proofErr w:type="spellEnd"/>
      <w:r w:rsidRPr="0043287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  <w:r w:rsidRPr="0043287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/>
        </w:rPr>
        <w:t>E</w:t>
      </w:r>
      <w:r w:rsidRPr="0043287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.</w:t>
      </w:r>
    </w:p>
    <w:p w:rsidR="00F13BB1" w:rsidRDefault="00432877" w:rsidP="00F13BB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13BB1">
        <w:rPr>
          <w:rFonts w:ascii="Times New Roman" w:hAnsi="Times New Roman" w:cs="Times New Roman"/>
          <w:b/>
          <w:i/>
          <w:sz w:val="28"/>
          <w:szCs w:val="28"/>
        </w:rPr>
        <w:t>Аннотация.</w:t>
      </w:r>
      <w:r w:rsidR="004C37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13BB1" w:rsidRPr="00F13BB1">
        <w:rPr>
          <w:rFonts w:ascii="Times New Roman" w:hAnsi="Times New Roman" w:cs="Times New Roman"/>
          <w:i/>
          <w:sz w:val="28"/>
          <w:szCs w:val="28"/>
        </w:rPr>
        <w:t>В статье представлен комплекс здоровье-сберегающих технологий, использующихся в работе с дошкольниками, имеющими тяжёлые нарушения речи.</w:t>
      </w:r>
    </w:p>
    <w:p w:rsidR="00F13BB1" w:rsidRPr="00F13BB1" w:rsidRDefault="00F13BB1" w:rsidP="00F13BB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13BB1" w:rsidRDefault="00F13BB1" w:rsidP="00F13BB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F13BB1">
        <w:rPr>
          <w:rFonts w:ascii="Times New Roman" w:hAnsi="Times New Roman" w:cs="Times New Roman"/>
          <w:b/>
          <w:i/>
          <w:sz w:val="28"/>
          <w:szCs w:val="28"/>
          <w:lang w:val="en-US"/>
        </w:rPr>
        <w:t>Annotation.</w:t>
      </w:r>
      <w:r w:rsidRPr="00F13BB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The article presents a set of health-saving technologies used in working with preschoolers with severe speech disorders.</w:t>
      </w:r>
    </w:p>
    <w:p w:rsidR="00F13BB1" w:rsidRPr="004C37C9" w:rsidRDefault="00F13BB1" w:rsidP="00F13BB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F13BB1" w:rsidRDefault="00F13BB1" w:rsidP="00F13BB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E018A">
        <w:rPr>
          <w:rFonts w:ascii="Times New Roman" w:hAnsi="Times New Roman" w:cs="Times New Roman"/>
          <w:b/>
          <w:i/>
          <w:sz w:val="28"/>
          <w:szCs w:val="28"/>
        </w:rPr>
        <w:t>Ключевые слова:</w:t>
      </w:r>
      <w:r w:rsidR="004C37C9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здоровьесбрегающие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технологии, коррекционные технологии</w:t>
      </w:r>
    </w:p>
    <w:p w:rsidR="002E018A" w:rsidRPr="00F13BB1" w:rsidRDefault="002E018A" w:rsidP="00F13BB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13BB1" w:rsidRPr="002E018A" w:rsidRDefault="002E018A" w:rsidP="00F13BB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2E018A">
        <w:rPr>
          <w:rFonts w:ascii="Times New Roman" w:hAnsi="Times New Roman" w:cs="Times New Roman"/>
          <w:b/>
          <w:i/>
          <w:sz w:val="28"/>
          <w:szCs w:val="28"/>
          <w:lang w:val="en-US"/>
        </w:rPr>
        <w:t>Keywords:</w:t>
      </w:r>
      <w:r w:rsidRPr="002E018A">
        <w:rPr>
          <w:rFonts w:ascii="Times New Roman" w:hAnsi="Times New Roman" w:cs="Times New Roman"/>
          <w:i/>
          <w:sz w:val="28"/>
          <w:szCs w:val="28"/>
          <w:lang w:val="en-US"/>
        </w:rPr>
        <w:t xml:space="preserve"> health-saving technologies, correctional technologies</w:t>
      </w:r>
    </w:p>
    <w:p w:rsidR="002E018A" w:rsidRPr="004C37C9" w:rsidRDefault="002E018A" w:rsidP="006B5000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val="en-US"/>
        </w:rPr>
      </w:pPr>
    </w:p>
    <w:p w:rsidR="006C126D" w:rsidRPr="006B5000" w:rsidRDefault="006C126D" w:rsidP="006B50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287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Заикание</w:t>
      </w:r>
      <w:r w:rsidRPr="00432877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наиболее сложное нарушение речи.  Работа по устранению заикания у детей наиболее эффективна, если она носит комплексный лечебно-оздоровительный и коррекционно-воспитательный характер. Цель комплексной реабилитации заикающихся дошкольников заключается в создании специальных условий, способствующих коррекции всего </w:t>
      </w:r>
      <w:proofErr w:type="spellStart"/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симптомокомплекса</w:t>
      </w:r>
      <w:proofErr w:type="spellEnd"/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заикания, что способствует нормализации темпа речи. В настоящее время актуальным является разработка и внедрение в педагогическую практику </w:t>
      </w:r>
      <w:proofErr w:type="spellStart"/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здоровьесберегающих</w:t>
      </w:r>
      <w:proofErr w:type="spellEnd"/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технологий, позволяющих усилить эффективность педагогического и коррекционного воздействия в дошкольном возрасте.</w:t>
      </w:r>
    </w:p>
    <w:p w:rsidR="006C126D" w:rsidRPr="006B5000" w:rsidRDefault="006C126D" w:rsidP="006B50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Здоровьесберегающие</w:t>
      </w:r>
      <w:proofErr w:type="spellEnd"/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технологии - это многие из знакомых большинству педагогов психолого-педагогических  приемов и методов работы, технологий, подходов к реализации различных  проблем, плюс постоянное стремление самого педагога к самосовершенствованию. Мы только тогда </w:t>
      </w:r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можем сказать, что процесс осуществляется по  </w:t>
      </w:r>
      <w:proofErr w:type="spellStart"/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здоровьесберегающим</w:t>
      </w:r>
      <w:proofErr w:type="spellEnd"/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образовательным технологиям, если при реализации  используемой педагогической системы решается задача сохранения здоровья  дошкольников и педагогов. Технология (от греческих слов «</w:t>
      </w:r>
      <w:proofErr w:type="spellStart"/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techne</w:t>
      </w:r>
      <w:proofErr w:type="spellEnd"/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» - искусство, умение и «</w:t>
      </w:r>
      <w:proofErr w:type="spellStart"/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logos</w:t>
      </w:r>
      <w:proofErr w:type="spellEnd"/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» - учение, наука) - совокупность знаний и способов деятельности.</w:t>
      </w:r>
    </w:p>
    <w:p w:rsidR="006C126D" w:rsidRPr="006B5000" w:rsidRDefault="006C126D" w:rsidP="006B50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 </w:t>
      </w:r>
      <w:proofErr w:type="spellStart"/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здоровьесберегающих</w:t>
      </w:r>
      <w:proofErr w:type="spellEnd"/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образовательных технологий:</w:t>
      </w:r>
    </w:p>
    <w:p w:rsidR="006C126D" w:rsidRPr="006B5000" w:rsidRDefault="006C126D" w:rsidP="006B5000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обеспечить дошкольнику возможность сохранения здоровья,</w:t>
      </w:r>
    </w:p>
    <w:p w:rsidR="006C126D" w:rsidRPr="006B5000" w:rsidRDefault="006C126D" w:rsidP="006B5000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сформировать у него необходимые знания, умения и навыки о здоровом образе жизни,</w:t>
      </w:r>
    </w:p>
    <w:p w:rsidR="006C126D" w:rsidRPr="006B5000" w:rsidRDefault="006C126D" w:rsidP="006B5000">
      <w:pPr>
        <w:numPr>
          <w:ilvl w:val="0"/>
          <w:numId w:val="1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научить использовать полученные знания в повседневной жизни.</w:t>
      </w:r>
    </w:p>
    <w:p w:rsidR="006C126D" w:rsidRPr="006B5000" w:rsidRDefault="006C126D" w:rsidP="006B50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Здоровьесберегающие</w:t>
      </w:r>
      <w:proofErr w:type="spellEnd"/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педагогические технологии применяются в различных  видах деятельности и представлены как:</w:t>
      </w:r>
    </w:p>
    <w:p w:rsidR="006C126D" w:rsidRPr="006B5000" w:rsidRDefault="006C126D" w:rsidP="006B5000">
      <w:pPr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технологии сохранения и стимулирования здоровья;</w:t>
      </w:r>
    </w:p>
    <w:p w:rsidR="006C126D" w:rsidRPr="006B5000" w:rsidRDefault="006C126D" w:rsidP="006B5000">
      <w:pPr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технологии обучения здоровому образу жизни;</w:t>
      </w:r>
    </w:p>
    <w:p w:rsidR="006C126D" w:rsidRPr="006B5000" w:rsidRDefault="006C126D" w:rsidP="006B5000">
      <w:pPr>
        <w:numPr>
          <w:ilvl w:val="0"/>
          <w:numId w:val="2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коррекционные технологии.</w:t>
      </w:r>
    </w:p>
    <w:p w:rsidR="006C126D" w:rsidRPr="006B5000" w:rsidRDefault="006C126D" w:rsidP="004C37C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В нашей группе педагоги и специалисты используют в работе с детьми следующие технологии:</w:t>
      </w:r>
    </w:p>
    <w:p w:rsidR="006C126D" w:rsidRPr="006B5000" w:rsidRDefault="006C126D" w:rsidP="006B50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32877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Динамические паузы</w:t>
      </w:r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 проводятся во время непосредственно образовательной  деятельности, 2-5 мин., по мере утомляемости детей.</w:t>
      </w:r>
    </w:p>
    <w:p w:rsidR="006C126D" w:rsidRPr="006B5000" w:rsidRDefault="006C126D" w:rsidP="006B5000">
      <w:pPr>
        <w:spacing w:after="3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500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925629" cy="2946047"/>
            <wp:effectExtent l="19050" t="0" r="0" b="0"/>
            <wp:docPr id="1" name="Рисунок 1" descr="https://pedsovet.org/upload/articles/inline/755cbb53f8ea394ca91c4fe4ef63da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sovet.org/upload/articles/inline/755cbb53f8ea394ca91c4fe4ef63daa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416" cy="2953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6D" w:rsidRPr="006B5000" w:rsidRDefault="006C126D" w:rsidP="006B50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018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lastRenderedPageBreak/>
        <w:t>Подвижные и спортивные игры</w:t>
      </w:r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  проводятся ежедневно как часть физкультурного занятия, а также на прогулке, в групповой комнате — со средней степенью  подвижности.  Игры подбираются  в соответствии с возрастом</w:t>
      </w:r>
    </w:p>
    <w:p w:rsidR="006C126D" w:rsidRPr="006B5000" w:rsidRDefault="006C126D" w:rsidP="006B5000">
      <w:pPr>
        <w:spacing w:after="3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500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724275" cy="2801748"/>
            <wp:effectExtent l="0" t="0" r="0" b="0"/>
            <wp:docPr id="2" name="Рисунок 2" descr="https://pedsovet.org/upload/articles/inline/1fc80959e0dee918c19b11360a213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sovet.org/upload/articles/inline/1fc80959e0dee918c19b11360a2139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2791" cy="2808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6B500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124075" cy="2812964"/>
            <wp:effectExtent l="0" t="0" r="0" b="0"/>
            <wp:docPr id="3" name="Рисунок 3" descr="https://pedsovet.org/upload/articles/inline/87fb677008259914b9294ac535146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sovet.org/upload/articles/inline/87fb677008259914b9294ac5351468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911" cy="282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6D" w:rsidRPr="006B5000" w:rsidRDefault="006C126D" w:rsidP="006B50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018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Гимнастика  для  глаз</w:t>
      </w:r>
      <w:r w:rsidRPr="006B500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 </w:t>
      </w:r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проводится в любое свободное время в зависимости от интенсивности зрительной нагрузки, способствует снятию статического напряжения мышц глаз, кровообращения. Во время ее проведения используется наглядный материал, показ педагога.</w:t>
      </w:r>
    </w:p>
    <w:p w:rsidR="006C126D" w:rsidRPr="006B5000" w:rsidRDefault="006C126D" w:rsidP="006B5000">
      <w:pPr>
        <w:spacing w:after="3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500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658139" cy="2942128"/>
            <wp:effectExtent l="0" t="0" r="8890" b="0"/>
            <wp:docPr id="4" name="Рисунок 4" descr="https://pedsovet.org/upload/articles/inline/39f4a8ad9ca2b8ce8ce0aad7230f83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sovet.org/upload/articles/inline/39f4a8ad9ca2b8ce8ce0aad7230f831d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109" cy="2964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6B500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158061" cy="2940656"/>
            <wp:effectExtent l="0" t="0" r="4445" b="0"/>
            <wp:docPr id="5" name="Рисунок 5" descr="https://pedsovet.org/upload/articles/inline/69382b19bc5f5ce36c070e0139629e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sovet.org/upload/articles/inline/69382b19bc5f5ce36c070e0139629e9b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311" cy="294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18A" w:rsidRDefault="002E018A" w:rsidP="006B50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6C126D" w:rsidRPr="006B5000" w:rsidRDefault="006C126D" w:rsidP="006B50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018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lastRenderedPageBreak/>
        <w:t>Бодрящая гимнастика</w:t>
      </w:r>
      <w:r w:rsidRPr="006B500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   </w:t>
      </w:r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проводится ежедневно после дневного сна 5- 10 мин. В ее комплекс входят упражнения на коррекцию плоскостопия, воспитания правильной осанки, водное закаливание «Ручеёк»</w:t>
      </w:r>
    </w:p>
    <w:p w:rsidR="006C126D" w:rsidRPr="006B5000" w:rsidRDefault="006C126D" w:rsidP="006B5000">
      <w:pPr>
        <w:spacing w:after="3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500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009900" cy="2048090"/>
            <wp:effectExtent l="0" t="0" r="0" b="0"/>
            <wp:docPr id="6" name="Рисунок 6" descr="https://pedsovet.org/upload/articles/inline/f8ec529b66b7aa7fdd29338d82f69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sovet.org/upload/articles/inline/f8ec529b66b7aa7fdd29338d82f6938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77" cy="2054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6B500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711180" cy="2038985"/>
            <wp:effectExtent l="0" t="0" r="0" b="0"/>
            <wp:docPr id="7" name="Рисунок 7" descr="https://pedsovet.org/upload/articles/inline/fa3951250e4097836baccd7555aa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sovet.org/upload/articles/inline/fa3951250e4097836baccd7555aa1200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981" cy="2051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6D" w:rsidRPr="006B5000" w:rsidRDefault="006C126D" w:rsidP="006B50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018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Плавание в бассейне</w:t>
      </w:r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 гармонично развивает все группы мышц, укрепляет суставы и помогает поддерживать тело в тонусе. Плавание в бассейне — один из самых простых </w:t>
      </w:r>
      <w:hyperlink r:id="rId13" w:tgtFrame="_blank" w:history="1">
        <w:r w:rsidRPr="002E018A">
          <w:rPr>
            <w:rFonts w:ascii="Times New Roman" w:eastAsia="Times New Roman" w:hAnsi="Times New Roman" w:cs="Times New Roman"/>
            <w:sz w:val="28"/>
            <w:szCs w:val="28"/>
          </w:rPr>
          <w:t>способов закаливания</w:t>
        </w:r>
      </w:hyperlink>
      <w:r w:rsidRPr="002E018A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организма. Оно укрепляет иммунитет, положительно воздействует на дыхательную и сердечно-сосудистую систему, повышает устойчивость организма к простудным и другим заболеваниям Посещение бассейна замечательно воздействует на нервную систему: снимает стресс, заряжает позитивной энергией, повышает работоспособность, способствует хорошему сну.</w:t>
      </w:r>
    </w:p>
    <w:p w:rsidR="006C126D" w:rsidRPr="006B5000" w:rsidRDefault="006C126D" w:rsidP="006B5000">
      <w:pPr>
        <w:spacing w:after="3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500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774734" cy="2819400"/>
            <wp:effectExtent l="0" t="0" r="0" b="0"/>
            <wp:docPr id="8" name="Рисунок 8" descr="https://pedsovet.org/upload/articles/inline/2289d5cf536a716a49d8a65cdd324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edsovet.org/upload/articles/inline/2289d5cf536a716a49d8a65cdd32456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088" cy="2827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6B500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085975" cy="2781300"/>
            <wp:effectExtent l="0" t="0" r="0" b="0"/>
            <wp:docPr id="9" name="Рисунок 9" descr="https://pedsovet.org/upload/articles/inline/fca030c1f5e665e0364e49180ab353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edsovet.org/upload/articles/inline/fca030c1f5e665e0364e49180ab3537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6D" w:rsidRPr="006B5000" w:rsidRDefault="006C126D" w:rsidP="004C37C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Здоровьесберегающие</w:t>
      </w:r>
      <w:proofErr w:type="spellEnd"/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образовательные технологии в ДОУ — это в первую очередь технологии воспитания </w:t>
      </w:r>
      <w:proofErr w:type="spellStart"/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валеологической</w:t>
      </w:r>
      <w:proofErr w:type="spellEnd"/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культуры или культуры здоровья детей.</w:t>
      </w:r>
    </w:p>
    <w:p w:rsidR="002E018A" w:rsidRDefault="006C126D" w:rsidP="004C37C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Цель этих технологий — становление осознанного отношения ребенка к здоровью и жизни человека, накопление знаний о здоровье и развитие умения оберегать, поддерживать и сохранять его, обретение </w:t>
      </w:r>
      <w:proofErr w:type="spellStart"/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валеологической</w:t>
      </w:r>
      <w:proofErr w:type="spellEnd"/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компетентности, позволяющей дошкольнику самостоятельно и эффективно решать задачи здорового образа жизни и безопасного поведения. Иными словами, важно достичь такого результата, чтобы дети, переступая порог «взрослой жизни», не только имели высокий потенциал здоровья, позволяющий вести здоровый образ жизни, но и имели багаж знаний, позволяющий им делать это правильно.</w:t>
      </w:r>
    </w:p>
    <w:p w:rsidR="002E018A" w:rsidRDefault="006C126D" w:rsidP="004C37C9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018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Технологии обучения здоровому образу жизни:</w:t>
      </w:r>
    </w:p>
    <w:p w:rsidR="006C126D" w:rsidRPr="006B5000" w:rsidRDefault="006C126D" w:rsidP="002E018A">
      <w:pPr>
        <w:spacing w:after="3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018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Утренняя гимнастика</w:t>
      </w:r>
      <w:r w:rsidRPr="006B500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 </w:t>
      </w:r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проводится ежедневно 8-10 мин. с музыкальным сопровождением. Музыка сопровождает каждое упражнение. У детей при этом  формируются ритмические умения и навыки.</w:t>
      </w:r>
    </w:p>
    <w:p w:rsidR="004C37C9" w:rsidRDefault="006C126D" w:rsidP="004C37C9">
      <w:pPr>
        <w:spacing w:after="300" w:line="360" w:lineRule="auto"/>
        <w:jc w:val="both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6B500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909812" cy="3257550"/>
            <wp:effectExtent l="0" t="0" r="0" b="0"/>
            <wp:docPr id="10" name="Рисунок 10" descr="https://pedsovet.org/upload/articles/inline/e836352b395f389a4cf93acd138e9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pedsovet.org/upload/articles/inline/e836352b395f389a4cf93acd138e953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875" cy="326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6D" w:rsidRPr="006B5000" w:rsidRDefault="006C126D" w:rsidP="004C37C9">
      <w:pPr>
        <w:spacing w:after="3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018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lastRenderedPageBreak/>
        <w:t>Физкультурные занятия</w:t>
      </w:r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   проводятся 2 раза в неделю в соответствии с образовательной программой. Регулярные занятия физкультурой укрепляют организм и способствуют повышению иммунитета.</w:t>
      </w:r>
    </w:p>
    <w:p w:rsidR="006C126D" w:rsidRPr="006B5000" w:rsidRDefault="006C126D" w:rsidP="006B5000">
      <w:pPr>
        <w:spacing w:after="3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500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333875" cy="2276147"/>
            <wp:effectExtent l="0" t="0" r="0" b="0"/>
            <wp:docPr id="11" name="Рисунок 11" descr="https://pedsovet.org/upload/articles/inline/73a7b7bf5185da941a7735769e4711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edsovet.org/upload/articles/inline/73a7b7bf5185da941a7735769e47118f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595" cy="2280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6B500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466850" cy="2286900"/>
            <wp:effectExtent l="0" t="0" r="0" b="0"/>
            <wp:docPr id="12" name="Рисунок 12" descr="https://pedsovet.org/upload/articles/inline/3bbc10b1deb556c95cd7327a575395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pedsovet.org/upload/articles/inline/3bbc10b1deb556c95cd7327a5753956c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12" cy="2296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6D" w:rsidRDefault="006C126D" w:rsidP="006B50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018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Самомассаж</w:t>
      </w:r>
      <w:r w:rsidRPr="002E018A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— это массаж, выполняемый самим ребенком. Он улучшает кровообращение, помогает нормализовать работу внутренних органов,  способствует не только физическому укреплению здоровья, но и оздоровлению его психики. Самомассаж проводится в игровой форме. Веселые стихи, яркие образы, обыгрывающие массажные движения, их простота, доступность, возможность использования в различной обстановке делают его для ребенка доступным и интересным.</w:t>
      </w:r>
    </w:p>
    <w:p w:rsidR="002E018A" w:rsidRPr="006B5000" w:rsidRDefault="002E018A" w:rsidP="006B50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C126D" w:rsidRPr="006B5000" w:rsidRDefault="006C126D" w:rsidP="006B5000">
      <w:pPr>
        <w:spacing w:after="3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500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743325" cy="2807494"/>
            <wp:effectExtent l="0" t="0" r="0" b="0"/>
            <wp:docPr id="13" name="Рисунок 13" descr="https://pedsovet.org/upload/articles/inline/fd13f55d5cdcf75dbb169072b21a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pedsovet.org/upload/articles/inline/fd13f55d5cdcf75dbb169072b21a150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488" cy="2809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6B500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095500" cy="2778564"/>
            <wp:effectExtent l="0" t="0" r="0" b="0"/>
            <wp:docPr id="14" name="Рисунок 14" descr="https://pedsovet.org/upload/articles/inline/83377bf40be733e42f89229a891e46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pedsovet.org/upload/articles/inline/83377bf40be733e42f89229a891e46d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422" cy="278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6D" w:rsidRPr="006B5000" w:rsidRDefault="006C126D" w:rsidP="006B50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018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lastRenderedPageBreak/>
        <w:t>Активный отдых.</w:t>
      </w:r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 При проведении досугов, праздников все дети приобщаются к непосредственному участию в различных состязаниях, соревнованиях, увлечением выполняют задания, при этом дети ведут себя непосредственно и эта раскованность позволяет им двигаться без особого напряжения. При этом  используются те двигательные навыки и умения, которыми они уже прочно овладели, поэтому у детей проявляется своеобразный артистизм, эстетичность в движениях.</w:t>
      </w:r>
    </w:p>
    <w:p w:rsidR="006C126D" w:rsidRPr="006B5000" w:rsidRDefault="006C126D" w:rsidP="006B5000">
      <w:pPr>
        <w:spacing w:after="3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500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970751" cy="2211705"/>
            <wp:effectExtent l="0" t="0" r="0" b="0"/>
            <wp:docPr id="15" name="Рисунок 15" descr="https://pedsovet.org/upload/articles/inline/31149fb1bb5f5eae0dedc91d98c66e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sovet.org/upload/articles/inline/31149fb1bb5f5eae0dedc91d98c66e8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990" cy="2222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6B500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84541" cy="2190115"/>
            <wp:effectExtent l="0" t="0" r="0" b="0"/>
            <wp:docPr id="16" name="Рисунок 16" descr="https://pedsovet.org/upload/articles/inline/b12a406b0474e94ce8778ad20a678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sovet.org/upload/articles/inline/b12a406b0474e94ce8778ad20a6788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/>
                    <a:srcRect l="9890" r="10988"/>
                    <a:stretch/>
                  </pic:blipFill>
                  <pic:spPr bwMode="auto">
                    <a:xfrm>
                      <a:off x="0" y="0"/>
                      <a:ext cx="2887126" cy="219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26D" w:rsidRPr="002E018A" w:rsidRDefault="006C126D" w:rsidP="006B50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На участке ДОУ имеется всё необходимое, что позволяет обеспечить  максимальную </w:t>
      </w:r>
      <w:r w:rsidRPr="002E018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двигательную активность детей на прогулке</w:t>
      </w:r>
      <w:r w:rsidR="002E018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.</w:t>
      </w:r>
    </w:p>
    <w:p w:rsidR="006C126D" w:rsidRPr="006B5000" w:rsidRDefault="006C126D" w:rsidP="006B5000">
      <w:pPr>
        <w:spacing w:after="3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6B5000" w:rsidRPr="006B500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24223" cy="1778865"/>
            <wp:effectExtent l="0" t="0" r="0" b="0"/>
            <wp:docPr id="17" name="Рисунок 17" descr="https://pedsovet.org/upload/articles/inline/2daedfcbec5c3e99ed3bcb63598400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sovet.org/upload/articles/inline/2daedfcbec5c3e99ed3bcb635984006a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172" cy="17920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500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773968" cy="1773968"/>
            <wp:effectExtent l="0" t="0" r="0" b="0"/>
            <wp:docPr id="18" name="Рисунок 18" descr="https://pedsovet.org/upload/articles/inline/f727f6f9d01baee83ae74344833148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sovet.org/upload/articles/inline/f727f6f9d01baee83ae74344833148d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545" cy="177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6D" w:rsidRPr="006B5000" w:rsidRDefault="006C126D" w:rsidP="006B5000">
      <w:pPr>
        <w:spacing w:after="3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500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467688" cy="1685940"/>
            <wp:effectExtent l="0" t="0" r="8890" b="0"/>
            <wp:docPr id="19" name="Рисунок 19" descr="https://pedsovet.org/upload/articles/inline/770b5cc3eb5aa3c4050f64d79e409b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sovet.org/upload/articles/inline/770b5cc3eb5aa3c4050f64d79e409bc2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165" cy="169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6B500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279783" cy="1714548"/>
            <wp:effectExtent l="0" t="0" r="6350" b="0"/>
            <wp:docPr id="20" name="Рисунок 20" descr="https://pedsovet.org/upload/articles/inline/0437a42748a556ea3263953ed953b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sovet.org/upload/articles/inline/0437a42748a556ea3263953ed953b621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57" cy="172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6D" w:rsidRPr="002E018A" w:rsidRDefault="006C126D" w:rsidP="006B50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018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lastRenderedPageBreak/>
        <w:t>Коррекционные технологии:</w:t>
      </w:r>
    </w:p>
    <w:p w:rsidR="006C126D" w:rsidRPr="006B5000" w:rsidRDefault="006C126D" w:rsidP="006B50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018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Пальчиковая гимнастика</w:t>
      </w:r>
      <w:r w:rsidRPr="006B500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 </w:t>
      </w:r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проводится индивидуально, либо с подгруппой детей ежедневно. Тренирует мелкую моторику, стимулирует речь, пространственное мышление, внимание, кровообращение, воображение, быстроту реакции. Полезна всем детям, особенно с речевыми проблемами. Проводится в любой удобный отрезок времени.</w:t>
      </w:r>
    </w:p>
    <w:p w:rsidR="006C126D" w:rsidRPr="006B5000" w:rsidRDefault="006C126D" w:rsidP="006B5000">
      <w:pPr>
        <w:spacing w:after="3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500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86450" cy="3211787"/>
            <wp:effectExtent l="0" t="0" r="0" b="0"/>
            <wp:docPr id="21" name="Рисунок 21" descr="https://pedsovet.org/upload/articles/inline/56de486513603601842121d0e2302c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sovet.org/upload/articles/inline/56de486513603601842121d0e2302ce9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981" cy="3224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6D" w:rsidRPr="006B5000" w:rsidRDefault="006C126D" w:rsidP="006B50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A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Дыхательная гимнастика</w:t>
      </w:r>
      <w:r w:rsidRPr="006B500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  </w:t>
      </w:r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проводится для активизации кислородного обмена во всех тканях организма, что способствует нормализации и оптимизации  его работы в целом, а также </w:t>
      </w:r>
      <w:proofErr w:type="gramStart"/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proofErr w:type="gramEnd"/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выработке</w:t>
      </w:r>
      <w:proofErr w:type="gramEnd"/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силы выдоха для правильного произношения звуков</w:t>
      </w:r>
    </w:p>
    <w:p w:rsidR="006C126D" w:rsidRPr="006B5000" w:rsidRDefault="006C126D" w:rsidP="006B5000">
      <w:pPr>
        <w:spacing w:after="3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500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519377" cy="2641174"/>
            <wp:effectExtent l="0" t="0" r="5080" b="6985"/>
            <wp:docPr id="22" name="Рисунок 22" descr="https://pedsovet.org/upload/articles/inline/44a324ae6538b24d340830bc9230a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sovet.org/upload/articles/inline/44a324ae6538b24d340830bc9230a922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091" cy="2775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6D" w:rsidRPr="006B5000" w:rsidRDefault="006C126D" w:rsidP="006B50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A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lastRenderedPageBreak/>
        <w:t>Артикуляционная гимнастика</w:t>
      </w:r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6B500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 упражнения для тренировки органов артикуляции (губ, языка, нижней челюсти), необходимые для  правильного звукопроизношения, помогает быстрее «поставить» правильное звукопроизношение, преодолеть уже сложившиеся нарушения. </w:t>
      </w:r>
    </w:p>
    <w:p w:rsidR="006C126D" w:rsidRPr="006B5000" w:rsidRDefault="006C126D" w:rsidP="006B5000">
      <w:pPr>
        <w:spacing w:after="3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500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14600" cy="1885950"/>
            <wp:effectExtent l="0" t="0" r="0" b="0"/>
            <wp:docPr id="23" name="Рисунок 23" descr="https://pedsovet.org/upload/articles/inline/ca8cc1bafd18f925ef24edef083fec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sovet.org/upload/articles/inline/ca8cc1bafd18f925ef24edef083feca6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988" cy="1886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6B500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1771650" cy="1865343"/>
            <wp:effectExtent l="0" t="0" r="0" b="0"/>
            <wp:docPr id="24" name="Рисунок 24" descr="https://pedsovet.org/upload/articles/inline/d0514b1e1e2fa2946f78e45ed1cff3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sovet.org/upload/articles/inline/d0514b1e1e2fa2946f78e45ed1cff35d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008" cy="1866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6D" w:rsidRPr="006B5000" w:rsidRDefault="006C126D" w:rsidP="006B50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A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Лечебная физкультура (ЛФК)</w:t>
      </w:r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 — самый важный компонент </w:t>
      </w:r>
      <w:proofErr w:type="gramStart"/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лечения большинства заболеваний детей дошкольного возраста</w:t>
      </w:r>
      <w:proofErr w:type="gramEnd"/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. Регулярные занятия </w:t>
      </w:r>
      <w:hyperlink r:id="rId31" w:history="1">
        <w:r w:rsidRPr="000D01A0">
          <w:rPr>
            <w:rFonts w:ascii="Times New Roman" w:eastAsia="Times New Roman" w:hAnsi="Times New Roman" w:cs="Times New Roman"/>
            <w:sz w:val="28"/>
            <w:szCs w:val="28"/>
          </w:rPr>
          <w:t>лечебной физкультурой</w:t>
        </w:r>
      </w:hyperlink>
      <w:r w:rsidRPr="000D01A0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помогают предотвратить множество распространенных детских заболеваний: плоскостопие,  расстройства желудочно-кишечного тракта, </w:t>
      </w:r>
      <w:hyperlink r:id="rId32" w:history="1">
        <w:r w:rsidRPr="000D01A0">
          <w:rPr>
            <w:rFonts w:ascii="Times New Roman" w:eastAsia="Times New Roman" w:hAnsi="Times New Roman" w:cs="Times New Roman"/>
            <w:sz w:val="28"/>
            <w:szCs w:val="28"/>
          </w:rPr>
          <w:t>сколиоз, нарушение осанки</w:t>
        </w:r>
      </w:hyperlink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, бронхиты, искривления ног и т.п.</w:t>
      </w:r>
    </w:p>
    <w:p w:rsidR="006C126D" w:rsidRPr="006B5000" w:rsidRDefault="006C126D" w:rsidP="006B5000">
      <w:pPr>
        <w:spacing w:after="3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500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38450" cy="3788414"/>
            <wp:effectExtent l="0" t="0" r="0" b="0"/>
            <wp:docPr id="25" name="Рисунок 25" descr="https://pedsovet.org/upload/articles/inline/01b38b3418a6dd76a827db9c4b7c9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sovet.org/upload/articles/inline/01b38b3418a6dd76a827db9c4b7c9395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691" cy="379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6B500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854587" cy="3810000"/>
            <wp:effectExtent l="0" t="0" r="0" b="0"/>
            <wp:docPr id="26" name="Рисунок 26" descr="https://pedsovet.org/upload/articles/inline/c1c72694d84388074b5d01715ee50d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edsovet.org/upload/articles/inline/c1c72694d84388074b5d01715ee50d57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69" cy="382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6D" w:rsidRPr="006B5000" w:rsidRDefault="006C126D" w:rsidP="006B50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A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lastRenderedPageBreak/>
        <w:t>Релаксация</w:t>
      </w:r>
      <w:r w:rsidRPr="000D01A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   Для психического здоровья детей необходима сбалансированность положительных и отрицательных эмоций, обеспечивающая поддержание душевного равновесия и жизнеутверждающего поведения. Наша задача состоит не в том, чтобы подавлять или  искоренять эмоции, а в том, чтобы научить детей ощущать свои эмоции, управлять своим поведением, слышать свое тело. С этой целью в своей работе мы используем упражнения на расслабление определенных частей тела и всего организма. Выполнение таких упражнений очень нравится детям, т. к. в них есть элемент игры. Они быстро обучаются, этому непростому умению  расслабляться и в этом им помогает спокойная классическая музыка (Чайковский, Рахманинов), звуки природы.</w:t>
      </w:r>
    </w:p>
    <w:p w:rsidR="006C126D" w:rsidRPr="006B5000" w:rsidRDefault="006C126D" w:rsidP="006B5000">
      <w:pPr>
        <w:spacing w:after="3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500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878347" cy="4400550"/>
            <wp:effectExtent l="0" t="0" r="0" b="0"/>
            <wp:docPr id="27" name="Рисунок 27" descr="https://pedsovet.org/upload/articles/inline/68e491a055e667c6f7f8ba816ce25e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edsovet.org/upload/articles/inline/68e491a055e667c6f7f8ba816ce25e3c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149" cy="440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6D" w:rsidRPr="006B5000" w:rsidRDefault="006C126D" w:rsidP="006B50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0D01A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Логоритмика</w:t>
      </w:r>
      <w:proofErr w:type="spellEnd"/>
      <w:r w:rsidRPr="000D01A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это система двигательных упражнений, в которых различные движения сочетаются с произнесением специального речевого материала. Это форма активной терапии, преодоление речевого и сопутствующих нарушений путем развития и коррекции неречевых и речевых психических </w:t>
      </w:r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функций и в конечном итоге адаптация человека к условиям внешней и внутренней среды. </w:t>
      </w:r>
      <w:proofErr w:type="spellStart"/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Логоритмика</w:t>
      </w:r>
      <w:proofErr w:type="spellEnd"/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может помочь в плане закрепления звуков, отработки плавности речи, улучшения двигательной координации, обучения коммуникативным навыкам.</w:t>
      </w:r>
    </w:p>
    <w:p w:rsidR="006C126D" w:rsidRPr="006B5000" w:rsidRDefault="006C126D" w:rsidP="006B5000">
      <w:pPr>
        <w:spacing w:after="3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500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4174522" cy="2969585"/>
            <wp:effectExtent l="0" t="0" r="0" b="2540"/>
            <wp:docPr id="28" name="Рисунок 28" descr="https://pedsovet.org/upload/articles/inline/159212083a73e011b48ad12cebb02f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dsovet.org/upload/articles/inline/159212083a73e011b48ad12cebb02f20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586" cy="299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6D" w:rsidRPr="006B5000" w:rsidRDefault="006C126D" w:rsidP="006B50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A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Песочная анимация и песочная терапия</w:t>
      </w:r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 является одной из наиболее интересных для детей технологий и результативной в плане решения психолого-педагогических задач. Играя с песком, дети, сами того не замечая, рассказывают о своих проблемах, снимают эмоциональное напряжение, многому учатся. Игры и упражнения с песком позволяют детям открыто выражать свои чувства и эмоции; уходят страхи, негативные переживания; улучшается общее эмоциональное состояние детей; развиваются воображение, мышление, речь, память, внимание; дети лучше адаптируются, улучшаются их взаимоотношения с другими детьми и взрослыми.</w:t>
      </w:r>
    </w:p>
    <w:p w:rsidR="006C126D" w:rsidRPr="006B5000" w:rsidRDefault="006C126D" w:rsidP="006B5000">
      <w:pPr>
        <w:spacing w:after="3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500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97727" cy="1943100"/>
            <wp:effectExtent l="0" t="0" r="0" b="0"/>
            <wp:docPr id="29" name="Рисунок 29" descr="https://pedsovet.org/upload/articles/inline/eb0db1b7932a781fbc17fbaef6df3d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edsovet.org/upload/articles/inline/eb0db1b7932a781fbc17fbaef6df3da8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800" cy="194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6B500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580641" cy="1935480"/>
            <wp:effectExtent l="0" t="0" r="0" b="0"/>
            <wp:docPr id="30" name="Рисунок 30" descr="https://pedsovet.org/upload/articles/inline/4d5c1a2e80fd311c23109a935abbb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edsovet.org/upload/articles/inline/4d5c1a2e80fd311c23109a935abbb196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930" cy="1936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126D" w:rsidRPr="006B5000" w:rsidRDefault="006C126D" w:rsidP="006B50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D01A0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lastRenderedPageBreak/>
        <w:t>Режим молчания</w:t>
      </w:r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 включается в лечение заикания, когда детям вне занятий рекомендуется максимально сохранять молчание. Речь допускается в крайних случаях и только шепотом. Полного молчания в реальности добиться практически невозможно, но нужно стремиться к нему. Молчание помогает «гасить» патологический рефлекс на заикание у ребенка. Логопедические занятия приучают ребенка говорить без запинок. Если мы организуем режим молчания, то речевой акт совершаться не будет. У ребенка выработается стойкий рефлекс на правильную, нормальную речь. К тому же, молчание при правильной организации успокаивает нервную систему и дает отдых после напряжения на речевых занятиях. Молчания следует достигать не запретом на разговор, а изобретательными уловками и находками.</w:t>
      </w:r>
    </w:p>
    <w:p w:rsidR="006C126D" w:rsidRPr="006B5000" w:rsidRDefault="006C126D" w:rsidP="006B5000">
      <w:pPr>
        <w:spacing w:after="30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r w:rsidRPr="006B5000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5098945" cy="3817088"/>
            <wp:effectExtent l="0" t="0" r="6985" b="0"/>
            <wp:docPr id="31" name="__mcenew" descr="https://pedsovet.org/upload/articles/inline/873be73a0086181d564bfc0f872f92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mcenew" descr="https://pedsovet.org/upload/articles/inline/873be73a0086181d564bfc0f872f92b5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3843" cy="3835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6C126D" w:rsidRDefault="006C126D" w:rsidP="006B50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Таким образом, включение в коррекционный процесс </w:t>
      </w:r>
      <w:proofErr w:type="spellStart"/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>здоровьесберегающих</w:t>
      </w:r>
      <w:proofErr w:type="spellEnd"/>
      <w:r w:rsidRPr="006B500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технологий способствует эффективному преодолению физиологической и психологической симптоматики заикания, что положительно влияет на становление личности ребенка в целом.</w:t>
      </w:r>
    </w:p>
    <w:p w:rsidR="000D01A0" w:rsidRPr="006B5000" w:rsidRDefault="000D01A0" w:rsidP="006B50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D01A0" w:rsidRDefault="000D01A0" w:rsidP="006B50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0D01A0" w:rsidRDefault="000D01A0" w:rsidP="006B500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6C126D" w:rsidRPr="00D275AB" w:rsidRDefault="006C126D" w:rsidP="006B50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75AB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Список литературы:</w:t>
      </w:r>
    </w:p>
    <w:p w:rsidR="006C126D" w:rsidRPr="00D275AB" w:rsidRDefault="006C126D" w:rsidP="006B5000"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75AB">
        <w:rPr>
          <w:rFonts w:ascii="Times New Roman" w:eastAsia="Times New Roman" w:hAnsi="Times New Roman" w:cs="Times New Roman"/>
          <w:color w:val="000000"/>
          <w:sz w:val="24"/>
          <w:szCs w:val="24"/>
        </w:rPr>
        <w:t>Волошина Л. Организация здоровье сберегающего пространства//Дошкольное воспитание. -2004.-N1.-С.114-117.</w:t>
      </w:r>
    </w:p>
    <w:p w:rsidR="006C126D" w:rsidRPr="00D275AB" w:rsidRDefault="006C126D" w:rsidP="006B5000"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75AB">
        <w:rPr>
          <w:rFonts w:ascii="Times New Roman" w:eastAsia="Times New Roman" w:hAnsi="Times New Roman" w:cs="Times New Roman"/>
          <w:color w:val="000000"/>
          <w:sz w:val="24"/>
          <w:szCs w:val="24"/>
        </w:rPr>
        <w:t>Терновская С.А., Теплякова Л.А. Создание здоровье сберегающей образовательной среды в дошкольном образовательном учреждении// Методист. -2005.-N4.-С.61-65.</w:t>
      </w:r>
    </w:p>
    <w:p w:rsidR="006C126D" w:rsidRPr="00D275AB" w:rsidRDefault="006C126D" w:rsidP="006B5000"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75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Новые здоровье сберегающие технологии в образовании и воспитании детей. С.Чубарова, Г. Козловская, В. </w:t>
      </w:r>
      <w:proofErr w:type="spellStart"/>
      <w:r w:rsidRPr="00D275AB">
        <w:rPr>
          <w:rFonts w:ascii="Times New Roman" w:eastAsia="Times New Roman" w:hAnsi="Times New Roman" w:cs="Times New Roman"/>
          <w:color w:val="000000"/>
          <w:sz w:val="24"/>
          <w:szCs w:val="24"/>
        </w:rPr>
        <w:t>Еремеева</w:t>
      </w:r>
      <w:proofErr w:type="spellEnd"/>
      <w:r w:rsidRPr="00D275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// Развитие личности. -N2.-С.171-187</w:t>
      </w:r>
    </w:p>
    <w:p w:rsidR="006C126D" w:rsidRPr="00D275AB" w:rsidRDefault="006C126D" w:rsidP="006B5000"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D275AB">
        <w:rPr>
          <w:rFonts w:ascii="Times New Roman" w:eastAsia="Times New Roman" w:hAnsi="Times New Roman" w:cs="Times New Roman"/>
          <w:color w:val="000000"/>
          <w:sz w:val="24"/>
          <w:szCs w:val="24"/>
        </w:rPr>
        <w:t>Добророднова</w:t>
      </w:r>
      <w:proofErr w:type="spellEnd"/>
      <w:r w:rsidRPr="00D275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О.В., Константинова  С.А., Медведева Е.А. </w:t>
      </w:r>
      <w:proofErr w:type="spellStart"/>
      <w:r w:rsidRPr="00D275AB">
        <w:rPr>
          <w:rFonts w:ascii="Times New Roman" w:eastAsia="Times New Roman" w:hAnsi="Times New Roman" w:cs="Times New Roman"/>
          <w:color w:val="000000"/>
          <w:sz w:val="24"/>
          <w:szCs w:val="24"/>
        </w:rPr>
        <w:t>Здоровьесберегающие</w:t>
      </w:r>
      <w:proofErr w:type="spellEnd"/>
      <w:r w:rsidRPr="00D275A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мероприятия в системе коррекции речевых нарушений // Логопед. 2012.</w:t>
      </w:r>
    </w:p>
    <w:p w:rsidR="006C126D" w:rsidRPr="00D275AB" w:rsidRDefault="006C126D" w:rsidP="006B5000">
      <w:pPr>
        <w:numPr>
          <w:ilvl w:val="0"/>
          <w:numId w:val="3"/>
        </w:numPr>
        <w:spacing w:after="0" w:line="36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275AB">
        <w:rPr>
          <w:rFonts w:ascii="Times New Roman" w:eastAsia="Times New Roman" w:hAnsi="Times New Roman" w:cs="Times New Roman"/>
          <w:color w:val="000000"/>
          <w:sz w:val="24"/>
          <w:szCs w:val="24"/>
        </w:rPr>
        <w:t>Леонова С.В. Психолого-педагогическая коррекция заикания. М., 2004. 128 с.</w:t>
      </w:r>
    </w:p>
    <w:p w:rsidR="006A160F" w:rsidRPr="006B5000" w:rsidRDefault="006A160F" w:rsidP="006B500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6A160F" w:rsidRPr="006B5000" w:rsidSect="006B5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924B0"/>
    <w:multiLevelType w:val="multilevel"/>
    <w:tmpl w:val="DAC65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6A0487"/>
    <w:multiLevelType w:val="multilevel"/>
    <w:tmpl w:val="A1B08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865323D"/>
    <w:multiLevelType w:val="multilevel"/>
    <w:tmpl w:val="19008B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6C126D"/>
    <w:rsid w:val="000D01A0"/>
    <w:rsid w:val="001C77BC"/>
    <w:rsid w:val="002E018A"/>
    <w:rsid w:val="00432877"/>
    <w:rsid w:val="004C37C9"/>
    <w:rsid w:val="006A160F"/>
    <w:rsid w:val="006B5000"/>
    <w:rsid w:val="006B52C8"/>
    <w:rsid w:val="006C126D"/>
    <w:rsid w:val="009F12E2"/>
    <w:rsid w:val="00BC1BEC"/>
    <w:rsid w:val="00D23122"/>
    <w:rsid w:val="00D275AB"/>
    <w:rsid w:val="00F13BB1"/>
    <w:rsid w:val="00FA75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5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C1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6C126D"/>
    <w:rPr>
      <w:b/>
      <w:bCs/>
    </w:rPr>
  </w:style>
  <w:style w:type="character" w:styleId="a5">
    <w:name w:val="Emphasis"/>
    <w:basedOn w:val="a0"/>
    <w:uiPriority w:val="20"/>
    <w:qFormat/>
    <w:rsid w:val="006C126D"/>
    <w:rPr>
      <w:i/>
      <w:iCs/>
    </w:rPr>
  </w:style>
  <w:style w:type="character" w:styleId="a6">
    <w:name w:val="Hyperlink"/>
    <w:basedOn w:val="a0"/>
    <w:uiPriority w:val="99"/>
    <w:unhideWhenUsed/>
    <w:rsid w:val="006C126D"/>
    <w:rPr>
      <w:color w:val="0000FF"/>
      <w:u w:val="single"/>
    </w:rPr>
  </w:style>
  <w:style w:type="paragraph" w:customStyle="1" w:styleId="c0">
    <w:name w:val="c0"/>
    <w:basedOn w:val="a"/>
    <w:rsid w:val="006C12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6C126D"/>
  </w:style>
  <w:style w:type="paragraph" w:styleId="a7">
    <w:name w:val="Balloon Text"/>
    <w:basedOn w:val="a"/>
    <w:link w:val="a8"/>
    <w:uiPriority w:val="99"/>
    <w:semiHidden/>
    <w:unhideWhenUsed/>
    <w:rsid w:val="006C12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C12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521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tonus.by/velnes/principy-i-procedury-zakalivaniya.html" TargetMode="External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hyperlink" Target="http://nashashcola.ru/lechebnaya-fizkultura-lfk-pri-skolioze.html" TargetMode="External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hyperlink" Target="mailto:nat.chien.2009@mail.ru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28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hyperlink" Target="http://nashashcola.ru/lechebnaya-fizkultura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1627</Words>
  <Characters>9275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10881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Nataly</dc:creator>
  <cp:lastModifiedBy>Nataly</cp:lastModifiedBy>
  <cp:revision>2</cp:revision>
  <dcterms:created xsi:type="dcterms:W3CDTF">2025-10-26T14:30:00Z</dcterms:created>
  <dcterms:modified xsi:type="dcterms:W3CDTF">2025-10-26T14:30:00Z</dcterms:modified>
</cp:coreProperties>
</file>