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C63" w:rsidRDefault="00A2174C" w:rsidP="00A2174C">
      <w:pPr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57785</wp:posOffset>
            </wp:positionH>
            <wp:positionV relativeFrom="margin">
              <wp:posOffset>343535</wp:posOffset>
            </wp:positionV>
            <wp:extent cx="7105650" cy="9810750"/>
            <wp:effectExtent l="19050" t="0" r="0" b="0"/>
            <wp:wrapSquare wrapText="bothSides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/>
                    <a:srcRect r="1350" b="981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810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174C">
        <w:rPr>
          <w:b/>
          <w:sz w:val="28"/>
          <w:szCs w:val="28"/>
        </w:rPr>
        <w:t>Особенности организации предметно-пространственной среды в соответствии с ФГОС</w:t>
      </w:r>
    </w:p>
    <w:p w:rsidR="00A2174C" w:rsidRDefault="00A2174C" w:rsidP="00A2174C">
      <w:pPr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96125" cy="9810750"/>
            <wp:effectExtent l="19050" t="0" r="952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/>
                    <a:srcRect t="962" r="1438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74C" w:rsidRDefault="00A2174C" w:rsidP="00A2174C">
      <w:pPr>
        <w:ind w:left="0"/>
        <w:jc w:val="center"/>
        <w:rPr>
          <w:b/>
          <w:sz w:val="28"/>
          <w:szCs w:val="28"/>
        </w:rPr>
      </w:pPr>
    </w:p>
    <w:p w:rsidR="00A2174C" w:rsidRDefault="00A2174C" w:rsidP="00A2174C">
      <w:pPr>
        <w:ind w:left="0"/>
        <w:jc w:val="center"/>
        <w:rPr>
          <w:b/>
          <w:sz w:val="28"/>
          <w:szCs w:val="28"/>
        </w:rPr>
      </w:pPr>
    </w:p>
    <w:p w:rsidR="00A2174C" w:rsidRPr="00A2174C" w:rsidRDefault="00A2174C" w:rsidP="00A2174C">
      <w:pPr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05650" cy="9791700"/>
            <wp:effectExtent l="19050" t="0" r="0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/>
                    <a:srcRect t="1154" r="1305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74C" w:rsidRPr="00A2174C" w:rsidSect="00A2174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174C"/>
    <w:rsid w:val="00676FC3"/>
    <w:rsid w:val="00A2174C"/>
    <w:rsid w:val="00CD3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16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7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</Words>
  <Characters>74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2015-09-18T21:18:00Z</dcterms:created>
  <dcterms:modified xsi:type="dcterms:W3CDTF">2015-09-18T21:26:00Z</dcterms:modified>
</cp:coreProperties>
</file>